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D3420F" w14:textId="7613BD74" w:rsidR="00146323" w:rsidRDefault="00FB16AE" w:rsidP="00146323">
      <w:pPr>
        <w:rPr>
          <w:b/>
          <w:i/>
        </w:rPr>
      </w:pPr>
      <w:r>
        <w:rPr>
          <w:b/>
        </w:rPr>
        <w:t>ER</w:t>
      </w:r>
      <w:r w:rsidR="0073339C">
        <w:rPr>
          <w:b/>
        </w:rPr>
        <w:t xml:space="preserve"> </w:t>
      </w:r>
      <w:r w:rsidR="00146323">
        <w:rPr>
          <w:b/>
        </w:rPr>
        <w:t>2.1</w:t>
      </w:r>
      <w:r w:rsidR="00146323">
        <w:rPr>
          <w:b/>
        </w:rPr>
        <w:tab/>
      </w:r>
      <w:r w:rsidR="00146323" w:rsidRPr="00513465">
        <w:rPr>
          <w:b/>
        </w:rPr>
        <w:tab/>
      </w:r>
      <w:r w:rsidR="00146323" w:rsidRPr="00180ECD">
        <w:rPr>
          <w:b/>
          <w:i/>
        </w:rPr>
        <w:t>18c timelines</w:t>
      </w:r>
    </w:p>
    <w:p w14:paraId="5A99EECC" w14:textId="77777777" w:rsidR="00146323" w:rsidRDefault="00146323" w:rsidP="00146323">
      <w:pPr>
        <w:rPr>
          <w:b/>
          <w:i/>
        </w:rPr>
      </w:pPr>
    </w:p>
    <w:p w14:paraId="5E6AEE89" w14:textId="77777777" w:rsidR="00146323" w:rsidRDefault="00146323" w:rsidP="00146323">
      <w:r w:rsidRPr="00F6347F">
        <w:t>To do this activity</w:t>
      </w:r>
      <w:r>
        <w:t xml:space="preserve">, you will need access to the </w:t>
      </w:r>
      <w:r>
        <w:rPr>
          <w:i/>
        </w:rPr>
        <w:t>OED.</w:t>
      </w:r>
      <w:r>
        <w:t xml:space="preserve"> For (b) and (c) you will need the online version.</w:t>
      </w:r>
    </w:p>
    <w:p w14:paraId="474DE339" w14:textId="77777777" w:rsidR="00146323" w:rsidRDefault="00146323" w:rsidP="00146323"/>
    <w:p w14:paraId="1212D94D" w14:textId="77777777" w:rsidR="00146323" w:rsidRDefault="00146323" w:rsidP="00146323">
      <w:pPr>
        <w:ind w:left="426" w:hanging="426"/>
      </w:pPr>
      <w:r>
        <w:t xml:space="preserve">(a)   Here are some words first recorded in English during the eighteenth century. Use the </w:t>
      </w:r>
      <w:r>
        <w:rPr>
          <w:i/>
        </w:rPr>
        <w:t>OED</w:t>
      </w:r>
      <w:r>
        <w:t xml:space="preserve"> to find out in which year they first appeared. Also find out something about where the words came from; even some vague statement </w:t>
      </w:r>
      <w:r w:rsidRPr="00513465">
        <w:t xml:space="preserve">like </w:t>
      </w:r>
      <w:r>
        <w:t>‘</w:t>
      </w:r>
      <w:r w:rsidRPr="00513465">
        <w:t xml:space="preserve">Germanic origin’ will do. </w:t>
      </w:r>
      <w:r>
        <w:t>The answers are below.</w:t>
      </w:r>
    </w:p>
    <w:p w14:paraId="78271F68" w14:textId="77777777" w:rsidR="00146323" w:rsidRDefault="00146323" w:rsidP="00146323">
      <w:pPr>
        <w:ind w:left="426" w:hanging="426"/>
      </w:pPr>
    </w:p>
    <w:tbl>
      <w:tblPr>
        <w:tblStyle w:val="TableGrid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66"/>
        <w:gridCol w:w="2858"/>
        <w:gridCol w:w="2870"/>
      </w:tblGrid>
      <w:tr w:rsidR="00146323" w14:paraId="297E9850" w14:textId="77777777" w:rsidTr="00AD032D">
        <w:tc>
          <w:tcPr>
            <w:tcW w:w="3003" w:type="dxa"/>
          </w:tcPr>
          <w:p w14:paraId="0FECE114" w14:textId="77777777" w:rsidR="00146323" w:rsidRPr="001C2E5D" w:rsidRDefault="00146323" w:rsidP="00AD032D">
            <w:pPr>
              <w:rPr>
                <w:i/>
                <w:iCs/>
              </w:rPr>
            </w:pPr>
            <w:r w:rsidRPr="001C2E5D">
              <w:rPr>
                <w:i/>
                <w:iCs/>
              </w:rPr>
              <w:t>ablute</w:t>
            </w:r>
          </w:p>
        </w:tc>
        <w:tc>
          <w:tcPr>
            <w:tcW w:w="3003" w:type="dxa"/>
          </w:tcPr>
          <w:p w14:paraId="0D837F54" w14:textId="77777777" w:rsidR="00146323" w:rsidRPr="001C2E5D" w:rsidRDefault="00146323" w:rsidP="00AD032D">
            <w:pPr>
              <w:rPr>
                <w:i/>
                <w:iCs/>
              </w:rPr>
            </w:pPr>
            <w:r w:rsidRPr="001C2E5D">
              <w:rPr>
                <w:i/>
                <w:iCs/>
              </w:rPr>
              <w:t>dentist</w:t>
            </w:r>
          </w:p>
        </w:tc>
        <w:tc>
          <w:tcPr>
            <w:tcW w:w="3004" w:type="dxa"/>
          </w:tcPr>
          <w:p w14:paraId="08B882CD" w14:textId="77777777" w:rsidR="00146323" w:rsidRPr="001C2E5D" w:rsidRDefault="00146323" w:rsidP="00AD032D">
            <w:pPr>
              <w:rPr>
                <w:i/>
                <w:iCs/>
              </w:rPr>
            </w:pPr>
            <w:r w:rsidRPr="001C2E5D">
              <w:rPr>
                <w:i/>
                <w:iCs/>
              </w:rPr>
              <w:t>gambler</w:t>
            </w:r>
          </w:p>
        </w:tc>
      </w:tr>
      <w:tr w:rsidR="00146323" w14:paraId="3F0851CC" w14:textId="77777777" w:rsidTr="00AD032D">
        <w:tc>
          <w:tcPr>
            <w:tcW w:w="3003" w:type="dxa"/>
          </w:tcPr>
          <w:p w14:paraId="78A6047C" w14:textId="77777777" w:rsidR="00146323" w:rsidRDefault="00146323" w:rsidP="00AD032D">
            <w:r w:rsidRPr="001C2E5D">
              <w:rPr>
                <w:i/>
                <w:iCs/>
              </w:rPr>
              <w:t>madden</w:t>
            </w:r>
            <w:r>
              <w:t xml:space="preserve"> (= ‘make mad’)</w:t>
            </w:r>
          </w:p>
        </w:tc>
        <w:tc>
          <w:tcPr>
            <w:tcW w:w="3003" w:type="dxa"/>
          </w:tcPr>
          <w:p w14:paraId="1406F792" w14:textId="77777777" w:rsidR="00146323" w:rsidRPr="001C2E5D" w:rsidRDefault="00146323" w:rsidP="00AD032D">
            <w:pPr>
              <w:rPr>
                <w:i/>
                <w:iCs/>
              </w:rPr>
            </w:pPr>
            <w:r w:rsidRPr="001C2E5D">
              <w:rPr>
                <w:i/>
                <w:iCs/>
              </w:rPr>
              <w:t>saga</w:t>
            </w:r>
          </w:p>
        </w:tc>
        <w:tc>
          <w:tcPr>
            <w:tcW w:w="3004" w:type="dxa"/>
          </w:tcPr>
          <w:p w14:paraId="6A544C84" w14:textId="77777777" w:rsidR="00146323" w:rsidRDefault="00146323" w:rsidP="00AD032D"/>
        </w:tc>
      </w:tr>
    </w:tbl>
    <w:p w14:paraId="3D36E3E3" w14:textId="77777777" w:rsidR="00146323" w:rsidRDefault="00146323" w:rsidP="00146323"/>
    <w:p w14:paraId="7DD16110" w14:textId="77777777" w:rsidR="00146323" w:rsidRDefault="00146323" w:rsidP="00146323"/>
    <w:p w14:paraId="6485AEB4" w14:textId="77777777" w:rsidR="00146323" w:rsidRDefault="00146323" w:rsidP="00146323">
      <w:pPr>
        <w:ind w:left="426" w:hanging="426"/>
      </w:pPr>
      <w:r>
        <w:t>(b)</w:t>
      </w:r>
      <w:r>
        <w:tab/>
        <w:t xml:space="preserve">Go to the online </w:t>
      </w:r>
      <w:r w:rsidRPr="00630A9E">
        <w:t>OED</w:t>
      </w:r>
      <w:r>
        <w:t xml:space="preserve"> home page. In the centre is a large box marked ‘Browse Dictionary’. Click on the ‘Timelines’ button. It gives you a chart showing the number of words first recorded in the language in each half century, from 1000AD till the present day. How does the 18</w:t>
      </w:r>
      <w:r w:rsidRPr="00152363">
        <w:rPr>
          <w:vertAlign w:val="superscript"/>
        </w:rPr>
        <w:t>th</w:t>
      </w:r>
      <w:r>
        <w:t xml:space="preserve"> century compare with other periods in terms of the number of new-word records?</w:t>
      </w:r>
    </w:p>
    <w:p w14:paraId="778C0E06" w14:textId="77777777" w:rsidR="00146323" w:rsidRDefault="00146323" w:rsidP="00146323">
      <w:pPr>
        <w:ind w:left="426" w:hanging="426"/>
      </w:pPr>
    </w:p>
    <w:p w14:paraId="5302E5D4" w14:textId="77777777" w:rsidR="00146323" w:rsidRDefault="00146323" w:rsidP="00146323">
      <w:pPr>
        <w:ind w:left="426" w:hanging="426"/>
      </w:pPr>
      <w:r>
        <w:t xml:space="preserve">(c) To explore eighteenth-century innovations a little, click on the 1700-1749 bar and look at the list of 36547 new-word records for the period. Select three words and explore their origins, just as you did in (a) above. If you wish, you could do the same for 1750-1799. </w:t>
      </w:r>
    </w:p>
    <w:p w14:paraId="3137D45A" w14:textId="77777777" w:rsidR="00146323" w:rsidRDefault="00146323" w:rsidP="00146323">
      <w:pPr>
        <w:ind w:left="426" w:hanging="426"/>
      </w:pPr>
    </w:p>
    <w:p w14:paraId="45DA4E79" w14:textId="77777777" w:rsidR="00146323" w:rsidRDefault="00146323" w:rsidP="00146323">
      <w:pPr>
        <w:ind w:left="426" w:hanging="426"/>
      </w:pPr>
    </w:p>
    <w:p w14:paraId="63014043" w14:textId="77777777" w:rsidR="00146323" w:rsidRDefault="00146323" w:rsidP="00146323">
      <w:pPr>
        <w:ind w:left="426" w:hanging="426"/>
      </w:pPr>
      <w:r>
        <w:rPr>
          <w:b/>
        </w:rPr>
        <w:t>Answers to (a)</w:t>
      </w:r>
    </w:p>
    <w:p w14:paraId="420B2F0B" w14:textId="77777777" w:rsidR="00146323" w:rsidRDefault="00146323" w:rsidP="00146323">
      <w:pPr>
        <w:ind w:left="426" w:hanging="426"/>
        <w:rPr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3"/>
        <w:gridCol w:w="3003"/>
        <w:gridCol w:w="3004"/>
      </w:tblGrid>
      <w:tr w:rsidR="00146323" w14:paraId="34D556C2" w14:textId="77777777" w:rsidTr="00AD032D">
        <w:tc>
          <w:tcPr>
            <w:tcW w:w="3003" w:type="dxa"/>
          </w:tcPr>
          <w:p w14:paraId="421897A1" w14:textId="77777777" w:rsidR="00146323" w:rsidRPr="001C2E5D" w:rsidRDefault="00146323" w:rsidP="00AD032D">
            <w:pPr>
              <w:rPr>
                <w:i/>
                <w:iCs/>
              </w:rPr>
            </w:pPr>
            <w:r w:rsidRPr="001C2E5D">
              <w:rPr>
                <w:i/>
                <w:iCs/>
              </w:rPr>
              <w:t>ablute</w:t>
            </w:r>
          </w:p>
        </w:tc>
        <w:tc>
          <w:tcPr>
            <w:tcW w:w="3003" w:type="dxa"/>
          </w:tcPr>
          <w:p w14:paraId="447DE523" w14:textId="77777777" w:rsidR="00146323" w:rsidRDefault="00146323" w:rsidP="00AD032D">
            <w:r>
              <w:t>1703</w:t>
            </w:r>
          </w:p>
        </w:tc>
        <w:tc>
          <w:tcPr>
            <w:tcW w:w="3004" w:type="dxa"/>
          </w:tcPr>
          <w:p w14:paraId="2CCC4DE7" w14:textId="77777777" w:rsidR="00146323" w:rsidRDefault="00146323" w:rsidP="00AD032D">
            <w:r>
              <w:t>Latin</w:t>
            </w:r>
          </w:p>
        </w:tc>
      </w:tr>
      <w:tr w:rsidR="00146323" w14:paraId="50353DC8" w14:textId="77777777" w:rsidTr="00AD032D">
        <w:tc>
          <w:tcPr>
            <w:tcW w:w="3003" w:type="dxa"/>
          </w:tcPr>
          <w:p w14:paraId="776E2105" w14:textId="77777777" w:rsidR="00146323" w:rsidRPr="001C2E5D" w:rsidRDefault="00146323" w:rsidP="00AD032D">
            <w:pPr>
              <w:rPr>
                <w:i/>
                <w:iCs/>
              </w:rPr>
            </w:pPr>
            <w:r w:rsidRPr="001C2E5D">
              <w:rPr>
                <w:i/>
                <w:iCs/>
              </w:rPr>
              <w:t>dentist</w:t>
            </w:r>
          </w:p>
        </w:tc>
        <w:tc>
          <w:tcPr>
            <w:tcW w:w="3003" w:type="dxa"/>
          </w:tcPr>
          <w:p w14:paraId="56F5C722" w14:textId="77777777" w:rsidR="00146323" w:rsidRDefault="00146323" w:rsidP="00AD032D">
            <w:r>
              <w:t>1759</w:t>
            </w:r>
          </w:p>
        </w:tc>
        <w:tc>
          <w:tcPr>
            <w:tcW w:w="3004" w:type="dxa"/>
          </w:tcPr>
          <w:p w14:paraId="2DE5492E" w14:textId="77777777" w:rsidR="00146323" w:rsidRDefault="00146323" w:rsidP="00AD032D">
            <w:r>
              <w:t>French/Latin</w:t>
            </w:r>
          </w:p>
        </w:tc>
      </w:tr>
      <w:tr w:rsidR="00146323" w14:paraId="7BBD6865" w14:textId="77777777" w:rsidTr="00AD032D">
        <w:tc>
          <w:tcPr>
            <w:tcW w:w="3003" w:type="dxa"/>
          </w:tcPr>
          <w:p w14:paraId="258FF3DB" w14:textId="77777777" w:rsidR="00146323" w:rsidRPr="001C2E5D" w:rsidRDefault="00146323" w:rsidP="00AD032D">
            <w:pPr>
              <w:rPr>
                <w:i/>
                <w:iCs/>
              </w:rPr>
            </w:pPr>
            <w:r w:rsidRPr="001C2E5D">
              <w:rPr>
                <w:i/>
                <w:iCs/>
              </w:rPr>
              <w:t>gambler</w:t>
            </w:r>
          </w:p>
        </w:tc>
        <w:tc>
          <w:tcPr>
            <w:tcW w:w="3003" w:type="dxa"/>
          </w:tcPr>
          <w:p w14:paraId="1E8AD601" w14:textId="77777777" w:rsidR="00146323" w:rsidRDefault="00146323" w:rsidP="00AD032D">
            <w:r>
              <w:t>1735</w:t>
            </w:r>
          </w:p>
        </w:tc>
        <w:tc>
          <w:tcPr>
            <w:tcW w:w="3004" w:type="dxa"/>
          </w:tcPr>
          <w:p w14:paraId="4F4095BE" w14:textId="77777777" w:rsidR="00146323" w:rsidRDefault="00146323" w:rsidP="00AD032D">
            <w:r>
              <w:t>From Germanic ‘game’</w:t>
            </w:r>
          </w:p>
        </w:tc>
      </w:tr>
      <w:tr w:rsidR="00146323" w14:paraId="79E3838E" w14:textId="77777777" w:rsidTr="00AD032D">
        <w:tc>
          <w:tcPr>
            <w:tcW w:w="3003" w:type="dxa"/>
          </w:tcPr>
          <w:p w14:paraId="2C5AEABF" w14:textId="77777777" w:rsidR="00146323" w:rsidRDefault="00146323" w:rsidP="00AD032D">
            <w:r w:rsidRPr="001C2E5D">
              <w:rPr>
                <w:i/>
                <w:iCs/>
              </w:rPr>
              <w:t>madden</w:t>
            </w:r>
            <w:r>
              <w:t xml:space="preserve"> (= ‘make mad’)</w:t>
            </w:r>
          </w:p>
        </w:tc>
        <w:tc>
          <w:tcPr>
            <w:tcW w:w="3003" w:type="dxa"/>
          </w:tcPr>
          <w:p w14:paraId="36EC6533" w14:textId="77777777" w:rsidR="00146323" w:rsidRDefault="00146323" w:rsidP="00AD032D">
            <w:r>
              <w:t>1720</w:t>
            </w:r>
          </w:p>
        </w:tc>
        <w:tc>
          <w:tcPr>
            <w:tcW w:w="3004" w:type="dxa"/>
          </w:tcPr>
          <w:p w14:paraId="25F317C4" w14:textId="77777777" w:rsidR="00146323" w:rsidRDefault="00146323" w:rsidP="00AD032D">
            <w:r>
              <w:t>From ‘mad’ (Germanic).</w:t>
            </w:r>
          </w:p>
        </w:tc>
      </w:tr>
      <w:tr w:rsidR="00146323" w14:paraId="6CE4576E" w14:textId="77777777" w:rsidTr="00AD032D">
        <w:tc>
          <w:tcPr>
            <w:tcW w:w="3003" w:type="dxa"/>
          </w:tcPr>
          <w:p w14:paraId="283AD81F" w14:textId="77777777" w:rsidR="00146323" w:rsidRPr="001C2E5D" w:rsidRDefault="00146323" w:rsidP="00AD032D">
            <w:pPr>
              <w:rPr>
                <w:i/>
                <w:iCs/>
              </w:rPr>
            </w:pPr>
            <w:r w:rsidRPr="001C2E5D">
              <w:rPr>
                <w:i/>
                <w:iCs/>
              </w:rPr>
              <w:t>saga</w:t>
            </w:r>
          </w:p>
        </w:tc>
        <w:tc>
          <w:tcPr>
            <w:tcW w:w="3003" w:type="dxa"/>
          </w:tcPr>
          <w:p w14:paraId="7481E8B6" w14:textId="77777777" w:rsidR="00146323" w:rsidRDefault="00146323" w:rsidP="00AD032D">
            <w:r>
              <w:t>1709</w:t>
            </w:r>
          </w:p>
        </w:tc>
        <w:tc>
          <w:tcPr>
            <w:tcW w:w="3004" w:type="dxa"/>
          </w:tcPr>
          <w:p w14:paraId="36C98AF3" w14:textId="77777777" w:rsidR="00146323" w:rsidRDefault="00146323" w:rsidP="00AD032D">
            <w:r>
              <w:t>Germanic</w:t>
            </w:r>
          </w:p>
        </w:tc>
      </w:tr>
    </w:tbl>
    <w:p w14:paraId="0EFAF7EC" w14:textId="77777777" w:rsidR="007106F8" w:rsidRDefault="007106F8"/>
    <w:sectPr w:rsidR="007106F8" w:rsidSect="008353A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323"/>
    <w:rsid w:val="00146323"/>
    <w:rsid w:val="007106F8"/>
    <w:rsid w:val="0073339C"/>
    <w:rsid w:val="008353A6"/>
    <w:rsid w:val="008A6305"/>
    <w:rsid w:val="00FB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58F2A06"/>
  <w15:chartTrackingRefBased/>
  <w15:docId w15:val="{CDCB7F09-C11C-F84D-A47A-4BAF49CC4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Theme="minorHAnsi" w:hAnsi="Cambria" w:cs="Times New Roman (Body CS)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6323"/>
    <w:rPr>
      <w:rFonts w:cstheme="majorBidi"/>
      <w:color w:val="000000" w:themeColor="text1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46323"/>
    <w:rPr>
      <w:rFonts w:cstheme="majorBidi"/>
      <w:color w:val="000000" w:themeColor="text1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189</Words>
  <Characters>1079</Characters>
  <Application>Microsoft Office Word</Application>
  <DocSecurity>0</DocSecurity>
  <Lines>8</Lines>
  <Paragraphs>2</Paragraphs>
  <ScaleCrop>false</ScaleCrop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Johnson, Keith</dc:creator>
  <cp:keywords/>
  <dc:description/>
  <cp:lastModifiedBy>Johnson, Keith</cp:lastModifiedBy>
  <cp:revision>3</cp:revision>
  <dcterms:created xsi:type="dcterms:W3CDTF">2020-07-30T10:02:00Z</dcterms:created>
  <dcterms:modified xsi:type="dcterms:W3CDTF">2020-10-02T14:18:00Z</dcterms:modified>
</cp:coreProperties>
</file>